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4D" w:rsidRDefault="00B31C4D" w:rsidP="00034D98">
      <w:pPr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1758950</wp:posOffset>
            </wp:positionH>
            <wp:positionV relativeFrom="paragraph">
              <wp:posOffset>0</wp:posOffset>
            </wp:positionV>
            <wp:extent cx="309562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34" y="21120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ylum_Art_Gallery_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64" b="34474"/>
                    <a:stretch/>
                  </pic:blipFill>
                  <pic:spPr bwMode="auto">
                    <a:xfrm>
                      <a:off x="0" y="0"/>
                      <a:ext cx="309562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4D" w:rsidRDefault="00B31C4D" w:rsidP="00034D98">
      <w:pPr>
        <w:rPr>
          <w:b/>
          <w:sz w:val="24"/>
        </w:rPr>
      </w:pPr>
    </w:p>
    <w:p w:rsidR="00B31C4D" w:rsidRDefault="00B31C4D" w:rsidP="00034D98">
      <w:pPr>
        <w:rPr>
          <w:b/>
          <w:sz w:val="24"/>
        </w:rPr>
      </w:pPr>
    </w:p>
    <w:p w:rsidR="00B31C4D" w:rsidRDefault="00B31C4D" w:rsidP="00034D98">
      <w:pPr>
        <w:rPr>
          <w:b/>
          <w:sz w:val="24"/>
        </w:rPr>
      </w:pPr>
    </w:p>
    <w:p w:rsidR="00E42E24" w:rsidRPr="00B31C4D" w:rsidRDefault="00B31C4D" w:rsidP="00B31C4D">
      <w:pPr>
        <w:jc w:val="center"/>
        <w:rPr>
          <w:b/>
          <w:sz w:val="28"/>
        </w:rPr>
      </w:pPr>
      <w:r w:rsidRPr="00B31C4D">
        <w:rPr>
          <w:b/>
          <w:sz w:val="28"/>
        </w:rPr>
        <w:t>Creative Industries – Curating an Art exhibition and managing creative spaces.</w:t>
      </w:r>
    </w:p>
    <w:p w:rsidR="00E42E24" w:rsidRDefault="00E42E24" w:rsidP="00B31C4D"/>
    <w:p w:rsidR="00E42E24" w:rsidRPr="00B31C4D" w:rsidRDefault="00E42E24" w:rsidP="00B31C4D">
      <w:pPr>
        <w:ind w:left="360"/>
        <w:rPr>
          <w:b/>
          <w:sz w:val="28"/>
        </w:rPr>
      </w:pPr>
      <w:r w:rsidRPr="00B31C4D">
        <w:rPr>
          <w:b/>
          <w:sz w:val="28"/>
        </w:rPr>
        <w:t>Three Session programme</w:t>
      </w:r>
      <w:r w:rsidR="00B31C4D">
        <w:rPr>
          <w:b/>
          <w:sz w:val="28"/>
        </w:rPr>
        <w:t>;</w:t>
      </w:r>
    </w:p>
    <w:p w:rsidR="00E42E24" w:rsidRDefault="00E42E24" w:rsidP="00B31C4D">
      <w:pPr>
        <w:pStyle w:val="ListParagraph"/>
        <w:numPr>
          <w:ilvl w:val="0"/>
          <w:numId w:val="1"/>
        </w:numPr>
      </w:pPr>
      <w:r>
        <w:t xml:space="preserve">£200 – 4 hour </w:t>
      </w:r>
      <w:r w:rsidR="00B31C4D">
        <w:t>workshop split into 2 sessions. (Delivered by Hannah Taylor – Assistant Curator , promotions and Performance artist)</w:t>
      </w:r>
    </w:p>
    <w:p w:rsidR="00730331" w:rsidRDefault="00730331" w:rsidP="00B31C4D">
      <w:pPr>
        <w:pStyle w:val="ListParagraph"/>
      </w:pPr>
      <w:r>
        <w:t>First half (2 hours)</w:t>
      </w:r>
    </w:p>
    <w:p w:rsidR="00E42E24" w:rsidRDefault="00E42E24" w:rsidP="00B31C4D">
      <w:pPr>
        <w:pStyle w:val="ListParagraph"/>
        <w:numPr>
          <w:ilvl w:val="0"/>
          <w:numId w:val="2"/>
        </w:numPr>
      </w:pPr>
      <w:r>
        <w:t>Looking at different models of curated gallery spaces , how they function and how artists submit work</w:t>
      </w:r>
    </w:p>
    <w:p w:rsidR="00E42E24" w:rsidRDefault="00730331" w:rsidP="00B31C4D">
      <w:pPr>
        <w:pStyle w:val="ListParagraph"/>
        <w:numPr>
          <w:ilvl w:val="0"/>
          <w:numId w:val="2"/>
        </w:numPr>
      </w:pPr>
      <w:r>
        <w:t>How to submit work to a gallery , looking at portfolios, self-promotion, marketing and CV’s</w:t>
      </w:r>
    </w:p>
    <w:p w:rsidR="00730331" w:rsidRDefault="00730331" w:rsidP="00B31C4D">
      <w:pPr>
        <w:pStyle w:val="ListParagraph"/>
        <w:numPr>
          <w:ilvl w:val="0"/>
          <w:numId w:val="2"/>
        </w:numPr>
      </w:pPr>
      <w:r>
        <w:t>The Space – The Asylum Art Gallery (The ethos</w:t>
      </w:r>
      <w:r w:rsidR="000E5A12">
        <w:t>),</w:t>
      </w:r>
      <w:r>
        <w:t xml:space="preserve"> past exhibitions, style of consistent promotion and design and Curational styles.</w:t>
      </w:r>
    </w:p>
    <w:p w:rsidR="00730331" w:rsidRDefault="00730331" w:rsidP="00B31C4D">
      <w:pPr>
        <w:ind w:left="720"/>
      </w:pPr>
      <w:r>
        <w:t>Second Half (2 hours)</w:t>
      </w:r>
    </w:p>
    <w:p w:rsidR="00730331" w:rsidRDefault="00730331" w:rsidP="00B31C4D">
      <w:pPr>
        <w:pStyle w:val="ListParagraph"/>
        <w:numPr>
          <w:ilvl w:val="0"/>
          <w:numId w:val="2"/>
        </w:numPr>
      </w:pPr>
      <w:r>
        <w:t>Deciding on a narrative, the</w:t>
      </w:r>
      <w:r w:rsidR="00B31C4D">
        <w:t>me and title for the show,</w:t>
      </w:r>
      <w:r>
        <w:t xml:space="preserve"> discussing works developed and how they work together into an overall collection of work.</w:t>
      </w:r>
    </w:p>
    <w:p w:rsidR="00730331" w:rsidRDefault="00730331" w:rsidP="00B31C4D">
      <w:pPr>
        <w:pStyle w:val="ListParagraph"/>
        <w:numPr>
          <w:ilvl w:val="0"/>
          <w:numId w:val="2"/>
        </w:numPr>
      </w:pPr>
      <w:r>
        <w:t>Looking at promotion, developing and creating a flyer Image or c</w:t>
      </w:r>
      <w:r w:rsidR="00B31C4D">
        <w:t>oncept</w:t>
      </w:r>
      <w:r>
        <w:t xml:space="preserve">, Delegating tasks to groups to create a website, statement, press </w:t>
      </w:r>
      <w:r w:rsidR="00B31C4D">
        <w:t>release</w:t>
      </w:r>
      <w:r>
        <w:t xml:space="preserve">, HTML email </w:t>
      </w:r>
      <w:r w:rsidR="000E5A12">
        <w:t>invites,</w:t>
      </w:r>
      <w:r>
        <w:t xml:space="preserve"> Facebook events and documentation.</w:t>
      </w:r>
    </w:p>
    <w:p w:rsidR="00B31C4D" w:rsidRDefault="00B31C4D" w:rsidP="00B31C4D">
      <w:pPr>
        <w:pStyle w:val="ListParagraph"/>
        <w:numPr>
          <w:ilvl w:val="0"/>
          <w:numId w:val="2"/>
        </w:numPr>
      </w:pPr>
      <w:r>
        <w:t>Discussing what other elements can be utilised to create an environment for their exhibition through performance, music, spoken word etc. The sensory?</w:t>
      </w:r>
    </w:p>
    <w:p w:rsidR="00730331" w:rsidRDefault="00730331" w:rsidP="00B31C4D">
      <w:pPr>
        <w:pStyle w:val="ListParagraph"/>
        <w:ind w:left="1080"/>
      </w:pPr>
    </w:p>
    <w:p w:rsidR="00E42E24" w:rsidRDefault="00730331" w:rsidP="00B31C4D">
      <w:pPr>
        <w:pStyle w:val="ListParagraph"/>
        <w:numPr>
          <w:ilvl w:val="0"/>
          <w:numId w:val="1"/>
        </w:numPr>
      </w:pPr>
      <w:r>
        <w:t xml:space="preserve">£50 – Introduction to the gallery space </w:t>
      </w:r>
      <w:r w:rsidR="00B31C4D">
        <w:t xml:space="preserve">and </w:t>
      </w:r>
      <w:r w:rsidR="00E42E24">
        <w:t>discussion about how to use space and prepar</w:t>
      </w:r>
      <w:r>
        <w:t>e for an exhibition. What do the</w:t>
      </w:r>
      <w:r w:rsidR="00B31C4D">
        <w:t>y need to install their works? Discussing how to further develop their promotion and what interaction they have had so far. (To be delivered by Corin Salter , Art Director)</w:t>
      </w:r>
    </w:p>
    <w:p w:rsidR="00B31C4D" w:rsidRDefault="00B31C4D" w:rsidP="00B31C4D">
      <w:pPr>
        <w:pStyle w:val="ListParagraph"/>
      </w:pPr>
    </w:p>
    <w:p w:rsidR="00E42E24" w:rsidRDefault="00B31C4D" w:rsidP="00B31C4D">
      <w:pPr>
        <w:pStyle w:val="ListParagraph"/>
        <w:numPr>
          <w:ilvl w:val="0"/>
          <w:numId w:val="1"/>
        </w:numPr>
      </w:pPr>
      <w:r>
        <w:t>£200</w:t>
      </w:r>
      <w:r w:rsidR="00730331">
        <w:t xml:space="preserve"> - E</w:t>
      </w:r>
      <w:r w:rsidR="00E42E24">
        <w:t>xhibition installation and working with students to realise exhibition</w:t>
      </w:r>
      <w:r w:rsidR="00730331">
        <w:t xml:space="preserve">. One – one </w:t>
      </w:r>
      <w:r>
        <w:t xml:space="preserve">support from Art Director with hanging of work and any other requirements. </w:t>
      </w:r>
    </w:p>
    <w:p w:rsidR="00B31C4D" w:rsidRDefault="00B31C4D" w:rsidP="00B31C4D">
      <w:r>
        <w:t xml:space="preserve">           (To be delivered by Corin Salter and Hannah Taylor)</w:t>
      </w:r>
    </w:p>
    <w:p w:rsidR="00B31C4D" w:rsidRDefault="00B31C4D" w:rsidP="00B31C4D"/>
    <w:p w:rsidR="006D5D25" w:rsidRPr="006D5D25" w:rsidRDefault="006D5D25" w:rsidP="00B31C4D">
      <w:pPr>
        <w:rPr>
          <w:b/>
          <w:sz w:val="28"/>
        </w:rPr>
      </w:pPr>
      <w:r w:rsidRPr="006D5D25">
        <w:rPr>
          <w:b/>
          <w:sz w:val="28"/>
        </w:rPr>
        <w:t>Proposed and delivered by;</w:t>
      </w:r>
    </w:p>
    <w:p w:rsidR="006D5D25" w:rsidRPr="006D5D25" w:rsidRDefault="006D5D25" w:rsidP="00B31C4D">
      <w:pPr>
        <w:rPr>
          <w:b/>
        </w:rPr>
      </w:pPr>
      <w:r>
        <w:rPr>
          <w:b/>
        </w:rPr>
        <w:t xml:space="preserve">Art Director </w:t>
      </w:r>
      <w:r w:rsidRPr="006D5D25">
        <w:rPr>
          <w:b/>
        </w:rPr>
        <w:t xml:space="preserve">Corin Salter – </w:t>
      </w:r>
      <w:hyperlink r:id="rId6" w:history="1">
        <w:r w:rsidRPr="006D5D25">
          <w:rPr>
            <w:rStyle w:val="Hyperlink"/>
            <w:b/>
          </w:rPr>
          <w:t>info@theasylumartgallery.org</w:t>
        </w:r>
      </w:hyperlink>
      <w:r w:rsidRPr="006D5D25">
        <w:rPr>
          <w:b/>
        </w:rPr>
        <w:t xml:space="preserve"> </w:t>
      </w:r>
    </w:p>
    <w:p w:rsidR="006D5D25" w:rsidRPr="006D5D25" w:rsidRDefault="006D5D25" w:rsidP="00B31C4D">
      <w:pPr>
        <w:rPr>
          <w:b/>
        </w:rPr>
      </w:pPr>
      <w:r>
        <w:rPr>
          <w:b/>
        </w:rPr>
        <w:t xml:space="preserve">Assistant curator and promotions </w:t>
      </w:r>
      <w:r w:rsidRPr="006D5D25">
        <w:rPr>
          <w:b/>
        </w:rPr>
        <w:t xml:space="preserve">Hannah Taylor – </w:t>
      </w:r>
      <w:hyperlink r:id="rId7" w:history="1">
        <w:r w:rsidRPr="006D5D25">
          <w:rPr>
            <w:rStyle w:val="Hyperlink"/>
            <w:b/>
          </w:rPr>
          <w:t>hannahmarytaylor@live.co.uk</w:t>
        </w:r>
      </w:hyperlink>
    </w:p>
    <w:p w:rsidR="006D5D25" w:rsidRDefault="006D5D25" w:rsidP="00B31C4D">
      <w:r>
        <w:t xml:space="preserve">21 Clifton </w:t>
      </w:r>
      <w:r w:rsidR="000E5A12">
        <w:t>Street,</w:t>
      </w:r>
    </w:p>
    <w:p w:rsidR="006D5D25" w:rsidRDefault="006D5D25" w:rsidP="00B31C4D">
      <w:r>
        <w:t>Chapel Ash,</w:t>
      </w:r>
    </w:p>
    <w:p w:rsidR="006D5D25" w:rsidRDefault="006D5D25" w:rsidP="00B31C4D">
      <w:r>
        <w:t>Wolverhampton,</w:t>
      </w:r>
    </w:p>
    <w:p w:rsidR="006D5D25" w:rsidRDefault="006D5D25" w:rsidP="00B31C4D">
      <w:r>
        <w:t>WV3 0TZ</w:t>
      </w:r>
      <w:bookmarkStart w:id="0" w:name="_GoBack"/>
      <w:bookmarkEnd w:id="0"/>
    </w:p>
    <w:p w:rsidR="006D5D25" w:rsidRDefault="006D5D25" w:rsidP="00B31C4D">
      <w:hyperlink r:id="rId8" w:history="1">
        <w:r w:rsidRPr="00141837">
          <w:rPr>
            <w:rStyle w:val="Hyperlink"/>
          </w:rPr>
          <w:t>www.theasylumartgallery.org</w:t>
        </w:r>
      </w:hyperlink>
      <w:r>
        <w:t xml:space="preserve"> </w:t>
      </w:r>
    </w:p>
    <w:sectPr w:rsidR="006D5D25" w:rsidSect="00B3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7F2"/>
    <w:multiLevelType w:val="hybridMultilevel"/>
    <w:tmpl w:val="81704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7ED2"/>
    <w:multiLevelType w:val="hybridMultilevel"/>
    <w:tmpl w:val="D618F954"/>
    <w:lvl w:ilvl="0" w:tplc="EF761A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8"/>
    <w:rsid w:val="00034D98"/>
    <w:rsid w:val="000E5A12"/>
    <w:rsid w:val="006D5D25"/>
    <w:rsid w:val="00730331"/>
    <w:rsid w:val="00B31C4D"/>
    <w:rsid w:val="00E24821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F7ACE-A97B-4F42-AF44-0C9BEA09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sylumartgall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hmarytaylor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asylumartgaller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2</cp:revision>
  <dcterms:created xsi:type="dcterms:W3CDTF">2017-09-04T16:34:00Z</dcterms:created>
  <dcterms:modified xsi:type="dcterms:W3CDTF">2017-09-04T17:32:00Z</dcterms:modified>
</cp:coreProperties>
</file>